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A8D" w:rsidRPr="000A727D" w:rsidRDefault="00327A8D" w:rsidP="00327A8D">
      <w:pPr>
        <w:ind w:left="-426"/>
        <w:jc w:val="center"/>
        <w:rPr>
          <w:rFonts w:ascii="Arial" w:hAnsi="Arial" w:cs="Arial"/>
          <w:b/>
          <w:sz w:val="22"/>
          <w:szCs w:val="22"/>
        </w:rPr>
      </w:pPr>
      <w:r w:rsidRPr="000A727D">
        <w:rPr>
          <w:rFonts w:ascii="Arial" w:hAnsi="Arial" w:cs="Arial"/>
          <w:b/>
          <w:sz w:val="22"/>
          <w:szCs w:val="22"/>
        </w:rPr>
        <w:t>ESPECIFICACIÓN PARTICULAR</w:t>
      </w: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EF5509" w:rsidRDefault="007204C1" w:rsidP="00327A8D">
      <w:pPr>
        <w:tabs>
          <w:tab w:val="left" w:pos="360"/>
          <w:tab w:val="left" w:pos="1418"/>
        </w:tabs>
        <w:ind w:left="1418" w:right="334" w:hanging="1418"/>
        <w:jc w:val="both"/>
        <w:rPr>
          <w:rFonts w:ascii="Arial" w:hAnsi="Arial" w:cs="Arial"/>
          <w:b/>
          <w:sz w:val="22"/>
          <w:szCs w:val="22"/>
        </w:rPr>
      </w:pPr>
      <w:r>
        <w:rPr>
          <w:rFonts w:ascii="Arial" w:hAnsi="Arial" w:cs="Arial"/>
          <w:b/>
          <w:sz w:val="22"/>
          <w:szCs w:val="22"/>
        </w:rPr>
        <w:t>EP. 2</w:t>
      </w:r>
      <w:r w:rsidR="00D833B0">
        <w:rPr>
          <w:rFonts w:ascii="Arial" w:hAnsi="Arial" w:cs="Arial"/>
          <w:b/>
          <w:sz w:val="22"/>
          <w:szCs w:val="22"/>
        </w:rPr>
        <w:t>6</w:t>
      </w:r>
      <w:r w:rsidR="001738B2">
        <w:rPr>
          <w:rFonts w:ascii="Arial" w:hAnsi="Arial" w:cs="Arial"/>
          <w:b/>
          <w:sz w:val="22"/>
          <w:szCs w:val="22"/>
        </w:rPr>
        <w:t>4</w:t>
      </w:r>
      <w:bookmarkStart w:id="0" w:name="_GoBack"/>
      <w:bookmarkEnd w:id="0"/>
      <w:r w:rsidRPr="000A727D">
        <w:rPr>
          <w:rFonts w:ascii="Arial" w:hAnsi="Arial" w:cs="Arial"/>
          <w:b/>
          <w:sz w:val="22"/>
          <w:szCs w:val="22"/>
        </w:rPr>
        <w:t>.-</w:t>
      </w:r>
      <w:r w:rsidRPr="000A727D">
        <w:rPr>
          <w:rFonts w:ascii="Arial" w:hAnsi="Arial" w:cs="Arial"/>
          <w:b/>
          <w:sz w:val="22"/>
          <w:szCs w:val="22"/>
        </w:rPr>
        <w:tab/>
      </w:r>
      <w:r w:rsidR="001738B2" w:rsidRPr="001738B2">
        <w:rPr>
          <w:rFonts w:ascii="Arial" w:hAnsi="Arial" w:cs="Arial"/>
          <w:b/>
          <w:sz w:val="22"/>
          <w:szCs w:val="22"/>
        </w:rPr>
        <w:t>SUMINISTRO, HABILITADO, COLOCACIÓN Y TENSADO DE ANCLAJE PROVISIONAL EN ROCA</w:t>
      </w:r>
      <w:r w:rsidR="001738B2">
        <w:rPr>
          <w:rFonts w:ascii="Arial" w:hAnsi="Arial" w:cs="Arial"/>
          <w:b/>
          <w:sz w:val="22"/>
          <w:szCs w:val="22"/>
        </w:rPr>
        <w:t xml:space="preserve">, </w:t>
      </w:r>
      <w:r w:rsidR="00F81046">
        <w:rPr>
          <w:rFonts w:ascii="Arial" w:hAnsi="Arial" w:cs="Arial"/>
          <w:b/>
          <w:sz w:val="22"/>
          <w:szCs w:val="22"/>
        </w:rPr>
        <w:t>P.U.O.T.</w:t>
      </w:r>
    </w:p>
    <w:p w:rsidR="00EF5509" w:rsidRDefault="00EF5509"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620"/>
          <w:tab w:val="left" w:pos="2127"/>
        </w:tabs>
        <w:ind w:left="2127" w:right="334" w:hanging="2127"/>
        <w:jc w:val="both"/>
        <w:rPr>
          <w:rFonts w:ascii="Arial" w:hAnsi="Arial" w:cs="Arial"/>
          <w:sz w:val="22"/>
          <w:szCs w:val="22"/>
          <w:u w:val="single"/>
        </w:rPr>
      </w:pPr>
    </w:p>
    <w:p w:rsidR="00F02545" w:rsidRDefault="00F02545" w:rsidP="00327A8D">
      <w:pPr>
        <w:tabs>
          <w:tab w:val="left" w:pos="360"/>
          <w:tab w:val="left" w:pos="1620"/>
          <w:tab w:val="left" w:pos="2127"/>
        </w:tabs>
        <w:ind w:left="2127" w:right="334" w:hanging="2127"/>
        <w:jc w:val="both"/>
        <w:rPr>
          <w:rFonts w:ascii="Arial" w:hAnsi="Arial" w:cs="Arial"/>
          <w:sz w:val="22"/>
          <w:szCs w:val="22"/>
          <w:u w:val="single"/>
        </w:rPr>
      </w:pPr>
    </w:p>
    <w:p w:rsidR="00EF5509" w:rsidRPr="000A727D" w:rsidRDefault="00EF5509" w:rsidP="00327A8D">
      <w:pPr>
        <w:tabs>
          <w:tab w:val="left" w:pos="360"/>
          <w:tab w:val="left" w:pos="1620"/>
          <w:tab w:val="left" w:pos="2127"/>
        </w:tabs>
        <w:ind w:left="2127" w:right="334" w:hanging="2127"/>
        <w:jc w:val="both"/>
        <w:rPr>
          <w:rFonts w:ascii="Arial" w:hAnsi="Arial" w:cs="Arial"/>
          <w:sz w:val="22"/>
          <w:szCs w:val="22"/>
          <w:u w:val="single"/>
        </w:rPr>
      </w:pPr>
    </w:p>
    <w:p w:rsidR="001738B2" w:rsidRDefault="00327A8D" w:rsidP="00327A8D">
      <w:pPr>
        <w:tabs>
          <w:tab w:val="left" w:pos="360"/>
          <w:tab w:val="left" w:pos="1418"/>
          <w:tab w:val="left" w:pos="1620"/>
        </w:tabs>
        <w:ind w:right="-1"/>
        <w:jc w:val="both"/>
        <w:rPr>
          <w:rFonts w:ascii="Arial" w:hAnsi="Arial" w:cs="Arial"/>
          <w:sz w:val="22"/>
          <w:szCs w:val="22"/>
        </w:rPr>
      </w:pPr>
      <w:r w:rsidRPr="000A727D">
        <w:rPr>
          <w:rFonts w:ascii="Arial" w:hAnsi="Arial" w:cs="Arial"/>
          <w:b/>
          <w:sz w:val="22"/>
          <w:szCs w:val="22"/>
        </w:rPr>
        <w:t xml:space="preserve">EJECUCIÓN.- </w:t>
      </w:r>
      <w:r w:rsidR="00EF5509">
        <w:rPr>
          <w:rFonts w:ascii="Arial" w:hAnsi="Arial" w:cs="Arial"/>
          <w:sz w:val="22"/>
          <w:szCs w:val="22"/>
        </w:rPr>
        <w:t xml:space="preserve">La </w:t>
      </w:r>
      <w:r w:rsidR="001738B2" w:rsidRPr="001738B2">
        <w:rPr>
          <w:rFonts w:ascii="Arial" w:hAnsi="Arial" w:cs="Arial"/>
          <w:sz w:val="22"/>
          <w:szCs w:val="22"/>
        </w:rPr>
        <w:t>colocación y tensado de anclaje provisional en roca en zona de trinchera Zapopan,</w:t>
      </w:r>
      <w:r w:rsidR="001738B2">
        <w:rPr>
          <w:rFonts w:ascii="Arial" w:hAnsi="Arial" w:cs="Arial"/>
          <w:sz w:val="22"/>
          <w:szCs w:val="22"/>
        </w:rPr>
        <w:t xml:space="preserve"> será</w:t>
      </w:r>
      <w:r w:rsidR="001738B2" w:rsidRPr="001738B2">
        <w:rPr>
          <w:rFonts w:ascii="Arial" w:hAnsi="Arial" w:cs="Arial"/>
          <w:sz w:val="22"/>
          <w:szCs w:val="22"/>
        </w:rPr>
        <w:t xml:space="preserve"> formado por 9 cordones de 0.6 pulgadas de diámetro de acero ASTM A416, GRADO 270 y fy 1674 Mpa. Pretensados a 1642 kN. Placa de anclaje de acero ASTM A572 GRADO 50 y fy 345 MPa. s</w:t>
      </w:r>
      <w:r w:rsidR="001738B2">
        <w:rPr>
          <w:rFonts w:ascii="Arial" w:hAnsi="Arial" w:cs="Arial"/>
          <w:sz w:val="22"/>
          <w:szCs w:val="22"/>
        </w:rPr>
        <w:t>egún lo indicado en el proyecto.</w:t>
      </w:r>
    </w:p>
    <w:p w:rsidR="000D0A77" w:rsidRDefault="000D0A77" w:rsidP="00327A8D">
      <w:pPr>
        <w:ind w:left="2127" w:right="334" w:hanging="2127"/>
        <w:jc w:val="both"/>
        <w:rPr>
          <w:rFonts w:ascii="Arial" w:hAnsi="Arial" w:cs="Arial"/>
          <w:b/>
          <w:sz w:val="22"/>
          <w:szCs w:val="22"/>
        </w:rPr>
      </w:pPr>
    </w:p>
    <w:p w:rsidR="001738B2" w:rsidRDefault="001738B2" w:rsidP="00327A8D">
      <w:pPr>
        <w:ind w:left="2127" w:right="334" w:hanging="2127"/>
        <w:jc w:val="both"/>
        <w:rPr>
          <w:rFonts w:ascii="Arial" w:hAnsi="Arial" w:cs="Arial"/>
          <w:b/>
          <w:sz w:val="22"/>
          <w:szCs w:val="22"/>
        </w:rPr>
      </w:pPr>
    </w:p>
    <w:p w:rsidR="000D0A77" w:rsidRDefault="000D0A77" w:rsidP="00327A8D">
      <w:pPr>
        <w:ind w:left="2127" w:right="334" w:hanging="2127"/>
        <w:jc w:val="both"/>
        <w:rPr>
          <w:rFonts w:ascii="Arial" w:hAnsi="Arial" w:cs="Arial"/>
          <w:b/>
          <w:sz w:val="22"/>
          <w:szCs w:val="22"/>
        </w:rPr>
      </w:pPr>
    </w:p>
    <w:p w:rsidR="000D0A77" w:rsidRPr="000A727D" w:rsidRDefault="000D0A77" w:rsidP="00327A8D">
      <w:pPr>
        <w:ind w:left="2127" w:right="334" w:hanging="2127"/>
        <w:jc w:val="both"/>
        <w:rPr>
          <w:rFonts w:ascii="Arial" w:hAnsi="Arial" w:cs="Arial"/>
          <w:b/>
          <w:sz w:val="22"/>
          <w:szCs w:val="22"/>
        </w:rPr>
      </w:pPr>
    </w:p>
    <w:p w:rsidR="00327A8D" w:rsidRPr="000A727D" w:rsidRDefault="00327A8D" w:rsidP="00327A8D">
      <w:pPr>
        <w:jc w:val="both"/>
        <w:rPr>
          <w:rFonts w:ascii="Arial" w:hAnsi="Arial" w:cs="Arial"/>
          <w:sz w:val="22"/>
          <w:szCs w:val="22"/>
        </w:rPr>
      </w:pPr>
      <w:r w:rsidRPr="000A727D">
        <w:rPr>
          <w:rFonts w:ascii="Arial" w:hAnsi="Arial" w:cs="Arial"/>
          <w:b/>
          <w:sz w:val="22"/>
          <w:szCs w:val="22"/>
        </w:rPr>
        <w:t xml:space="preserve">MEDICIÓN.- </w:t>
      </w:r>
      <w:r w:rsidRPr="000A727D">
        <w:rPr>
          <w:rFonts w:ascii="Arial" w:hAnsi="Arial" w:cs="Arial"/>
          <w:bCs/>
          <w:sz w:val="22"/>
          <w:szCs w:val="22"/>
        </w:rPr>
        <w:t xml:space="preserve">La medición </w:t>
      </w:r>
      <w:r w:rsidR="001F27C8">
        <w:rPr>
          <w:rFonts w:ascii="Arial" w:hAnsi="Arial" w:cs="Arial"/>
          <w:bCs/>
          <w:sz w:val="22"/>
          <w:szCs w:val="22"/>
        </w:rPr>
        <w:t>de</w:t>
      </w:r>
      <w:r w:rsidR="001738B2">
        <w:rPr>
          <w:rFonts w:ascii="Arial" w:hAnsi="Arial" w:cs="Arial"/>
          <w:bCs/>
          <w:sz w:val="22"/>
          <w:szCs w:val="22"/>
        </w:rPr>
        <w:t>l</w:t>
      </w:r>
      <w:r w:rsidR="005460FB">
        <w:rPr>
          <w:rFonts w:ascii="Arial" w:hAnsi="Arial" w:cs="Arial"/>
          <w:bCs/>
          <w:sz w:val="22"/>
          <w:szCs w:val="22"/>
        </w:rPr>
        <w:t xml:space="preserve"> </w:t>
      </w:r>
      <w:r w:rsidR="001738B2">
        <w:rPr>
          <w:rFonts w:ascii="Arial" w:hAnsi="Arial" w:cs="Arial"/>
          <w:bCs/>
          <w:sz w:val="22"/>
          <w:szCs w:val="22"/>
        </w:rPr>
        <w:t>s</w:t>
      </w:r>
      <w:r w:rsidR="001738B2" w:rsidRPr="001738B2">
        <w:rPr>
          <w:rFonts w:ascii="Arial" w:hAnsi="Arial" w:cs="Arial"/>
          <w:bCs/>
          <w:sz w:val="22"/>
          <w:szCs w:val="22"/>
        </w:rPr>
        <w:t>uministro, habilitado, colocación y tensado de anclaje provisional en roca</w:t>
      </w:r>
      <w:r w:rsidR="005460FB" w:rsidRPr="005460FB">
        <w:rPr>
          <w:rFonts w:ascii="Arial" w:hAnsi="Arial" w:cs="Arial"/>
          <w:bCs/>
          <w:sz w:val="22"/>
          <w:szCs w:val="22"/>
        </w:rPr>
        <w:t>,</w:t>
      </w:r>
      <w:r w:rsidR="005460FB">
        <w:rPr>
          <w:rFonts w:ascii="Arial" w:hAnsi="Arial" w:cs="Arial"/>
          <w:sz w:val="22"/>
          <w:szCs w:val="22"/>
        </w:rPr>
        <w:t xml:space="preserve"> </w:t>
      </w:r>
      <w:r w:rsidRPr="000A727D">
        <w:rPr>
          <w:rFonts w:ascii="Arial" w:hAnsi="Arial" w:cs="Arial"/>
          <w:bCs/>
          <w:sz w:val="22"/>
          <w:szCs w:val="22"/>
        </w:rPr>
        <w:t xml:space="preserve">se hará tomando como unidad </w:t>
      </w:r>
      <w:r w:rsidRPr="000A727D">
        <w:rPr>
          <w:rFonts w:ascii="Arial" w:hAnsi="Arial" w:cs="Arial"/>
          <w:sz w:val="22"/>
          <w:szCs w:val="22"/>
        </w:rPr>
        <w:t xml:space="preserve">el </w:t>
      </w:r>
      <w:r w:rsidR="000D0A77">
        <w:rPr>
          <w:rFonts w:ascii="Arial" w:hAnsi="Arial" w:cs="Arial"/>
          <w:sz w:val="22"/>
          <w:szCs w:val="22"/>
        </w:rPr>
        <w:t xml:space="preserve">metro lineal </w:t>
      </w:r>
      <w:r w:rsidR="005460FB">
        <w:rPr>
          <w:rFonts w:ascii="Arial" w:hAnsi="Arial" w:cs="Arial"/>
          <w:sz w:val="22"/>
          <w:szCs w:val="22"/>
        </w:rPr>
        <w:t>(</w:t>
      </w:r>
      <w:r w:rsidR="000D0A77">
        <w:rPr>
          <w:rFonts w:ascii="Arial" w:hAnsi="Arial" w:cs="Arial"/>
          <w:sz w:val="22"/>
          <w:szCs w:val="22"/>
        </w:rPr>
        <w:t>m</w:t>
      </w:r>
      <w:r w:rsidRPr="000A727D">
        <w:rPr>
          <w:rFonts w:ascii="Arial" w:hAnsi="Arial" w:cs="Arial"/>
          <w:sz w:val="22"/>
          <w:szCs w:val="22"/>
        </w:rPr>
        <w:t>).</w:t>
      </w:r>
    </w:p>
    <w:p w:rsidR="00327A8D" w:rsidRDefault="00327A8D" w:rsidP="00327A8D">
      <w:pPr>
        <w:ind w:left="2127" w:right="334" w:hanging="2127"/>
        <w:jc w:val="both"/>
        <w:rPr>
          <w:rFonts w:ascii="Arial" w:hAnsi="Arial" w:cs="Arial"/>
          <w:b/>
          <w:sz w:val="22"/>
          <w:szCs w:val="22"/>
        </w:rPr>
      </w:pPr>
    </w:p>
    <w:p w:rsidR="000D0A77" w:rsidRPr="000A727D" w:rsidRDefault="000D0A77" w:rsidP="00327A8D">
      <w:pPr>
        <w:ind w:left="2127" w:right="334" w:hanging="2127"/>
        <w:jc w:val="both"/>
        <w:rPr>
          <w:rFonts w:ascii="Arial" w:hAnsi="Arial" w:cs="Arial"/>
          <w:b/>
          <w:sz w:val="22"/>
          <w:szCs w:val="22"/>
        </w:rPr>
      </w:pPr>
    </w:p>
    <w:p w:rsidR="00327A8D" w:rsidRPr="000A727D" w:rsidRDefault="00327A8D" w:rsidP="00327A8D">
      <w:pPr>
        <w:ind w:left="2127" w:right="334" w:hanging="2127"/>
        <w:jc w:val="both"/>
        <w:rPr>
          <w:rFonts w:ascii="Arial" w:hAnsi="Arial" w:cs="Arial"/>
          <w:b/>
          <w:sz w:val="22"/>
          <w:szCs w:val="22"/>
        </w:rPr>
      </w:pPr>
    </w:p>
    <w:p w:rsidR="007D6189" w:rsidRPr="000A727D" w:rsidRDefault="007D6189" w:rsidP="00327A8D">
      <w:pPr>
        <w:ind w:left="2127" w:right="334" w:hanging="2127"/>
        <w:jc w:val="both"/>
        <w:rPr>
          <w:rFonts w:ascii="Arial" w:hAnsi="Arial" w:cs="Arial"/>
          <w:b/>
          <w:sz w:val="22"/>
          <w:szCs w:val="22"/>
        </w:rPr>
      </w:pPr>
    </w:p>
    <w:p w:rsidR="001E2582" w:rsidRPr="000A727D" w:rsidRDefault="00327A8D" w:rsidP="001E2582">
      <w:pPr>
        <w:jc w:val="both"/>
        <w:rPr>
          <w:rFonts w:ascii="Arial" w:hAnsi="Arial" w:cs="Arial"/>
          <w:sz w:val="22"/>
          <w:szCs w:val="22"/>
        </w:rPr>
      </w:pPr>
      <w:r w:rsidRPr="000A727D">
        <w:rPr>
          <w:rFonts w:ascii="Arial" w:hAnsi="Arial" w:cs="Arial"/>
          <w:b/>
          <w:sz w:val="22"/>
          <w:szCs w:val="22"/>
        </w:rPr>
        <w:t xml:space="preserve">BASE DE PAGO.- </w:t>
      </w:r>
      <w:r w:rsidR="00CF12D3" w:rsidRPr="000A727D">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r w:rsidR="00CD3E08" w:rsidRPr="000A727D">
        <w:rPr>
          <w:rFonts w:ascii="Arial" w:hAnsi="Arial" w:cs="Arial"/>
          <w:sz w:val="22"/>
          <w:szCs w:val="22"/>
        </w:rPr>
        <w:t xml:space="preserve">. </w:t>
      </w:r>
      <w:r w:rsidRPr="000A727D">
        <w:rPr>
          <w:rFonts w:ascii="Arial" w:hAnsi="Arial" w:cs="Arial"/>
          <w:sz w:val="22"/>
          <w:szCs w:val="22"/>
        </w:rPr>
        <w:t>El precio unitario incluye:</w:t>
      </w:r>
      <w:r w:rsidR="001738B2" w:rsidRPr="001738B2">
        <w:rPr>
          <w:rFonts w:ascii="Arial" w:hAnsi="Arial" w:cs="Arial"/>
          <w:sz w:val="22"/>
          <w:szCs w:val="22"/>
        </w:rPr>
        <w:t xml:space="preserve"> los materiales puestos en el sitio de su utilización; los cables de acero, cabeza de anclaje con sistema barril cuña, la perforación con la longitud y diámetro indicada en proyecto, la formación del bulbo de inyección con la inyección de lechada de las características indicadas en proyecto, bloque de transferencia de carga, tubo de inyección, vaina, cuñas; la maquinaria, herramienta, equipo y mano de obra para la realización del trabajo con las características indicadas en proyecto; así como; los tiempos en activo, en espera y muertos para dar cumplimiento al proceso constructivo y  las condiciones de uso de vía pública; y todo </w:t>
      </w:r>
      <w:r w:rsidR="001F27C8">
        <w:rPr>
          <w:rFonts w:ascii="Arial" w:hAnsi="Arial" w:cs="Arial"/>
          <w:sz w:val="22"/>
          <w:szCs w:val="22"/>
        </w:rPr>
        <w:t xml:space="preserve">lo necesario </w:t>
      </w:r>
      <w:r w:rsidR="001E2582" w:rsidRPr="000A727D">
        <w:rPr>
          <w:rFonts w:ascii="Arial" w:hAnsi="Arial" w:cs="Arial"/>
          <w:sz w:val="22"/>
          <w:szCs w:val="22"/>
        </w:rPr>
        <w:t>para su correcta ejecución por unidad de obra terminada (P.U.O.T).</w:t>
      </w:r>
    </w:p>
    <w:p w:rsidR="00327A8D" w:rsidRPr="000A727D" w:rsidRDefault="00327A8D" w:rsidP="00327A8D">
      <w:pPr>
        <w:ind w:right="-1"/>
        <w:jc w:val="both"/>
        <w:rPr>
          <w:rFonts w:ascii="Arial" w:hAnsi="Arial" w:cs="Arial"/>
          <w:sz w:val="22"/>
          <w:szCs w:val="22"/>
        </w:rPr>
      </w:pPr>
    </w:p>
    <w:p w:rsidR="00327A8D" w:rsidRPr="000A727D" w:rsidRDefault="00327A8D" w:rsidP="00327A8D"/>
    <w:p w:rsidR="00640513" w:rsidRPr="000A727D" w:rsidRDefault="00640513" w:rsidP="00327A8D">
      <w:pPr>
        <w:ind w:left="-426"/>
        <w:jc w:val="center"/>
        <w:rPr>
          <w:rFonts w:ascii="Arial" w:hAnsi="Arial" w:cs="Arial"/>
          <w:b/>
          <w:sz w:val="22"/>
          <w:szCs w:val="22"/>
        </w:rPr>
      </w:pPr>
    </w:p>
    <w:p w:rsidR="00640513" w:rsidRPr="000A727D" w:rsidRDefault="00640513" w:rsidP="00327A8D">
      <w:pPr>
        <w:ind w:left="-426"/>
        <w:jc w:val="center"/>
        <w:rPr>
          <w:rFonts w:ascii="Arial" w:hAnsi="Arial" w:cs="Arial"/>
          <w:b/>
          <w:sz w:val="22"/>
          <w:szCs w:val="22"/>
        </w:rPr>
      </w:pPr>
    </w:p>
    <w:p w:rsidR="00640513" w:rsidRPr="000A727D" w:rsidRDefault="00640513" w:rsidP="00327A8D">
      <w:pPr>
        <w:ind w:left="-426"/>
        <w:jc w:val="center"/>
        <w:rPr>
          <w:rFonts w:ascii="Arial" w:hAnsi="Arial" w:cs="Arial"/>
          <w:b/>
          <w:sz w:val="22"/>
          <w:szCs w:val="22"/>
        </w:rPr>
      </w:pPr>
    </w:p>
    <w:p w:rsidR="00640513" w:rsidRPr="000A727D" w:rsidRDefault="00640513" w:rsidP="00327A8D">
      <w:pPr>
        <w:ind w:left="-426"/>
        <w:jc w:val="center"/>
        <w:rPr>
          <w:rFonts w:ascii="Arial" w:hAnsi="Arial" w:cs="Arial"/>
          <w:b/>
          <w:sz w:val="22"/>
          <w:szCs w:val="22"/>
        </w:rPr>
      </w:pPr>
    </w:p>
    <w:p w:rsidR="00327A8D" w:rsidRPr="000A727D" w:rsidRDefault="00327A8D" w:rsidP="00327A8D">
      <w:pPr>
        <w:ind w:left="-426"/>
        <w:jc w:val="center"/>
        <w:rPr>
          <w:rFonts w:ascii="Arial" w:hAnsi="Arial" w:cs="Arial"/>
          <w:b/>
          <w:sz w:val="22"/>
          <w:szCs w:val="22"/>
        </w:rPr>
      </w:pPr>
    </w:p>
    <w:p w:rsidR="002936A4" w:rsidRPr="000A727D" w:rsidRDefault="002936A4" w:rsidP="00165BFF">
      <w:pPr>
        <w:ind w:left="-426"/>
        <w:jc w:val="center"/>
        <w:rPr>
          <w:rFonts w:ascii="Arial" w:hAnsi="Arial" w:cs="Arial"/>
          <w:b/>
          <w:sz w:val="22"/>
          <w:szCs w:val="22"/>
        </w:rPr>
      </w:pPr>
    </w:p>
    <w:sectPr w:rsidR="002936A4" w:rsidRPr="000A727D" w:rsidSect="00C7076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82E" w:rsidRDefault="0038482E" w:rsidP="001738B2">
      <w:r>
        <w:separator/>
      </w:r>
    </w:p>
  </w:endnote>
  <w:endnote w:type="continuationSeparator" w:id="0">
    <w:p w:rsidR="0038482E" w:rsidRDefault="0038482E" w:rsidP="00173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82E" w:rsidRDefault="0038482E" w:rsidP="001738B2">
      <w:r>
        <w:separator/>
      </w:r>
    </w:p>
  </w:footnote>
  <w:footnote w:type="continuationSeparator" w:id="0">
    <w:p w:rsidR="0038482E" w:rsidRDefault="0038482E" w:rsidP="001738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A033C18"/>
    <w:multiLevelType w:val="multilevel"/>
    <w:tmpl w:val="57E44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4CC1549B"/>
    <w:multiLevelType w:val="hybridMultilevel"/>
    <w:tmpl w:val="3A54292A"/>
    <w:lvl w:ilvl="0" w:tplc="9DE4B87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51ED387E"/>
    <w:multiLevelType w:val="hybridMultilevel"/>
    <w:tmpl w:val="7FD23AAC"/>
    <w:lvl w:ilvl="0" w:tplc="1E1675C4">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9">
    <w:nsid w:val="65194E8B"/>
    <w:multiLevelType w:val="hybridMultilevel"/>
    <w:tmpl w:val="1BB0999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95923F9"/>
    <w:multiLevelType w:val="hybridMultilevel"/>
    <w:tmpl w:val="89D67054"/>
    <w:lvl w:ilvl="0" w:tplc="080A000B">
      <w:start w:val="1"/>
      <w:numFmt w:val="bullet"/>
      <w:lvlText w:val=""/>
      <w:lvlJc w:val="left"/>
      <w:pPr>
        <w:ind w:left="1993" w:hanging="360"/>
      </w:pPr>
      <w:rPr>
        <w:rFonts w:ascii="Wingdings" w:hAnsi="Wingdings" w:hint="default"/>
      </w:rPr>
    </w:lvl>
    <w:lvl w:ilvl="1" w:tplc="080A0003" w:tentative="1">
      <w:start w:val="1"/>
      <w:numFmt w:val="bullet"/>
      <w:lvlText w:val="o"/>
      <w:lvlJc w:val="left"/>
      <w:pPr>
        <w:ind w:left="2713" w:hanging="360"/>
      </w:pPr>
      <w:rPr>
        <w:rFonts w:ascii="Courier New" w:hAnsi="Courier New" w:cs="Courier New" w:hint="default"/>
      </w:rPr>
    </w:lvl>
    <w:lvl w:ilvl="2" w:tplc="080A0005" w:tentative="1">
      <w:start w:val="1"/>
      <w:numFmt w:val="bullet"/>
      <w:lvlText w:val=""/>
      <w:lvlJc w:val="left"/>
      <w:pPr>
        <w:ind w:left="3433" w:hanging="360"/>
      </w:pPr>
      <w:rPr>
        <w:rFonts w:ascii="Wingdings" w:hAnsi="Wingdings" w:hint="default"/>
      </w:rPr>
    </w:lvl>
    <w:lvl w:ilvl="3" w:tplc="080A0001" w:tentative="1">
      <w:start w:val="1"/>
      <w:numFmt w:val="bullet"/>
      <w:lvlText w:val=""/>
      <w:lvlJc w:val="left"/>
      <w:pPr>
        <w:ind w:left="4153" w:hanging="360"/>
      </w:pPr>
      <w:rPr>
        <w:rFonts w:ascii="Symbol" w:hAnsi="Symbol" w:hint="default"/>
      </w:rPr>
    </w:lvl>
    <w:lvl w:ilvl="4" w:tplc="080A0003" w:tentative="1">
      <w:start w:val="1"/>
      <w:numFmt w:val="bullet"/>
      <w:lvlText w:val="o"/>
      <w:lvlJc w:val="left"/>
      <w:pPr>
        <w:ind w:left="4873" w:hanging="360"/>
      </w:pPr>
      <w:rPr>
        <w:rFonts w:ascii="Courier New" w:hAnsi="Courier New" w:cs="Courier New" w:hint="default"/>
      </w:rPr>
    </w:lvl>
    <w:lvl w:ilvl="5" w:tplc="080A0005" w:tentative="1">
      <w:start w:val="1"/>
      <w:numFmt w:val="bullet"/>
      <w:lvlText w:val=""/>
      <w:lvlJc w:val="left"/>
      <w:pPr>
        <w:ind w:left="5593" w:hanging="360"/>
      </w:pPr>
      <w:rPr>
        <w:rFonts w:ascii="Wingdings" w:hAnsi="Wingdings" w:hint="default"/>
      </w:rPr>
    </w:lvl>
    <w:lvl w:ilvl="6" w:tplc="080A0001" w:tentative="1">
      <w:start w:val="1"/>
      <w:numFmt w:val="bullet"/>
      <w:lvlText w:val=""/>
      <w:lvlJc w:val="left"/>
      <w:pPr>
        <w:ind w:left="6313" w:hanging="360"/>
      </w:pPr>
      <w:rPr>
        <w:rFonts w:ascii="Symbol" w:hAnsi="Symbol" w:hint="default"/>
      </w:rPr>
    </w:lvl>
    <w:lvl w:ilvl="7" w:tplc="080A0003" w:tentative="1">
      <w:start w:val="1"/>
      <w:numFmt w:val="bullet"/>
      <w:lvlText w:val="o"/>
      <w:lvlJc w:val="left"/>
      <w:pPr>
        <w:ind w:left="7033" w:hanging="360"/>
      </w:pPr>
      <w:rPr>
        <w:rFonts w:ascii="Courier New" w:hAnsi="Courier New" w:cs="Courier New" w:hint="default"/>
      </w:rPr>
    </w:lvl>
    <w:lvl w:ilvl="8" w:tplc="080A0005" w:tentative="1">
      <w:start w:val="1"/>
      <w:numFmt w:val="bullet"/>
      <w:lvlText w:val=""/>
      <w:lvlJc w:val="left"/>
      <w:pPr>
        <w:ind w:left="7753" w:hanging="360"/>
      </w:pPr>
      <w:rPr>
        <w:rFonts w:ascii="Wingdings" w:hAnsi="Wingdings" w:hint="default"/>
      </w:rPr>
    </w:lvl>
  </w:abstractNum>
  <w:abstractNum w:abstractNumId="11">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0"/>
  </w:num>
  <w:num w:numId="5">
    <w:abstractNumId w:val="11"/>
  </w:num>
  <w:num w:numId="6">
    <w:abstractNumId w:val="6"/>
  </w:num>
  <w:num w:numId="7">
    <w:abstractNumId w:val="9"/>
  </w:num>
  <w:num w:numId="8">
    <w:abstractNumId w:val="2"/>
  </w:num>
  <w:num w:numId="9">
    <w:abstractNumId w:val="8"/>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1515B"/>
    <w:rsid w:val="00072F9F"/>
    <w:rsid w:val="000A17A2"/>
    <w:rsid w:val="000A727D"/>
    <w:rsid w:val="000D0A77"/>
    <w:rsid w:val="000D310A"/>
    <w:rsid w:val="000F2F5B"/>
    <w:rsid w:val="0010548E"/>
    <w:rsid w:val="001076F3"/>
    <w:rsid w:val="00111D02"/>
    <w:rsid w:val="00115455"/>
    <w:rsid w:val="00124A46"/>
    <w:rsid w:val="00133B9C"/>
    <w:rsid w:val="00165BFF"/>
    <w:rsid w:val="00170E1A"/>
    <w:rsid w:val="0017282E"/>
    <w:rsid w:val="001738B2"/>
    <w:rsid w:val="00177B5D"/>
    <w:rsid w:val="001862B0"/>
    <w:rsid w:val="0019260D"/>
    <w:rsid w:val="001934F6"/>
    <w:rsid w:val="001959D6"/>
    <w:rsid w:val="001A0E2A"/>
    <w:rsid w:val="001A6E2A"/>
    <w:rsid w:val="001D047B"/>
    <w:rsid w:val="001E2582"/>
    <w:rsid w:val="001E6CEA"/>
    <w:rsid w:val="001F27C8"/>
    <w:rsid w:val="00211D31"/>
    <w:rsid w:val="002208BB"/>
    <w:rsid w:val="0023155F"/>
    <w:rsid w:val="002463FF"/>
    <w:rsid w:val="00246AA2"/>
    <w:rsid w:val="00250B8F"/>
    <w:rsid w:val="00252512"/>
    <w:rsid w:val="0025362F"/>
    <w:rsid w:val="00264C51"/>
    <w:rsid w:val="002936A4"/>
    <w:rsid w:val="002938C2"/>
    <w:rsid w:val="002E48BC"/>
    <w:rsid w:val="00312E27"/>
    <w:rsid w:val="003167DC"/>
    <w:rsid w:val="00327A8D"/>
    <w:rsid w:val="003343E2"/>
    <w:rsid w:val="00357516"/>
    <w:rsid w:val="0038482E"/>
    <w:rsid w:val="00386B5C"/>
    <w:rsid w:val="003B122D"/>
    <w:rsid w:val="003B1573"/>
    <w:rsid w:val="00471543"/>
    <w:rsid w:val="00485B89"/>
    <w:rsid w:val="004B31B7"/>
    <w:rsid w:val="004C17BB"/>
    <w:rsid w:val="004C3664"/>
    <w:rsid w:val="0050139A"/>
    <w:rsid w:val="00525C0A"/>
    <w:rsid w:val="00542B5D"/>
    <w:rsid w:val="005460FB"/>
    <w:rsid w:val="00567749"/>
    <w:rsid w:val="00571165"/>
    <w:rsid w:val="00576B39"/>
    <w:rsid w:val="00597D16"/>
    <w:rsid w:val="005A3696"/>
    <w:rsid w:val="005D1CB7"/>
    <w:rsid w:val="005E16A0"/>
    <w:rsid w:val="006039E5"/>
    <w:rsid w:val="00607A3A"/>
    <w:rsid w:val="00613350"/>
    <w:rsid w:val="006154FB"/>
    <w:rsid w:val="006341F8"/>
    <w:rsid w:val="00640513"/>
    <w:rsid w:val="0066069D"/>
    <w:rsid w:val="006B57FE"/>
    <w:rsid w:val="006C7983"/>
    <w:rsid w:val="006E3D26"/>
    <w:rsid w:val="006E774E"/>
    <w:rsid w:val="007058BC"/>
    <w:rsid w:val="007204C1"/>
    <w:rsid w:val="00763DE9"/>
    <w:rsid w:val="00794B4E"/>
    <w:rsid w:val="007C397E"/>
    <w:rsid w:val="007C4AA8"/>
    <w:rsid w:val="007C67F8"/>
    <w:rsid w:val="007D11D6"/>
    <w:rsid w:val="007D2168"/>
    <w:rsid w:val="007D6189"/>
    <w:rsid w:val="00823409"/>
    <w:rsid w:val="00881484"/>
    <w:rsid w:val="00893288"/>
    <w:rsid w:val="008A71CC"/>
    <w:rsid w:val="008B652B"/>
    <w:rsid w:val="008E5994"/>
    <w:rsid w:val="00910C94"/>
    <w:rsid w:val="00915474"/>
    <w:rsid w:val="00954E2C"/>
    <w:rsid w:val="009842DA"/>
    <w:rsid w:val="009A03BF"/>
    <w:rsid w:val="009C213B"/>
    <w:rsid w:val="00A13052"/>
    <w:rsid w:val="00A13D8B"/>
    <w:rsid w:val="00AC34C7"/>
    <w:rsid w:val="00AD56E1"/>
    <w:rsid w:val="00B01626"/>
    <w:rsid w:val="00B57B0A"/>
    <w:rsid w:val="00B72174"/>
    <w:rsid w:val="00BA0F2C"/>
    <w:rsid w:val="00BA715A"/>
    <w:rsid w:val="00BF201D"/>
    <w:rsid w:val="00BF3463"/>
    <w:rsid w:val="00C22AA7"/>
    <w:rsid w:val="00C26619"/>
    <w:rsid w:val="00C27EE2"/>
    <w:rsid w:val="00C66189"/>
    <w:rsid w:val="00C70767"/>
    <w:rsid w:val="00C92190"/>
    <w:rsid w:val="00CA2FB5"/>
    <w:rsid w:val="00CA676B"/>
    <w:rsid w:val="00CB0C29"/>
    <w:rsid w:val="00CC36D6"/>
    <w:rsid w:val="00CD3E08"/>
    <w:rsid w:val="00CF12D3"/>
    <w:rsid w:val="00CF5991"/>
    <w:rsid w:val="00D01801"/>
    <w:rsid w:val="00D10863"/>
    <w:rsid w:val="00D1515B"/>
    <w:rsid w:val="00D37E88"/>
    <w:rsid w:val="00D42A0F"/>
    <w:rsid w:val="00D520C4"/>
    <w:rsid w:val="00D75C7B"/>
    <w:rsid w:val="00D833B0"/>
    <w:rsid w:val="00D92137"/>
    <w:rsid w:val="00DB04B0"/>
    <w:rsid w:val="00DB0930"/>
    <w:rsid w:val="00DB4E2C"/>
    <w:rsid w:val="00DB52AC"/>
    <w:rsid w:val="00DC243D"/>
    <w:rsid w:val="00DE4F01"/>
    <w:rsid w:val="00DF131F"/>
    <w:rsid w:val="00DF206F"/>
    <w:rsid w:val="00E00C5F"/>
    <w:rsid w:val="00E117B6"/>
    <w:rsid w:val="00E258AA"/>
    <w:rsid w:val="00E56F0A"/>
    <w:rsid w:val="00E957FB"/>
    <w:rsid w:val="00EA1C85"/>
    <w:rsid w:val="00ED2821"/>
    <w:rsid w:val="00EE3CCA"/>
    <w:rsid w:val="00EE55F0"/>
    <w:rsid w:val="00EF5509"/>
    <w:rsid w:val="00F02545"/>
    <w:rsid w:val="00F0469F"/>
    <w:rsid w:val="00F06990"/>
    <w:rsid w:val="00F07E22"/>
    <w:rsid w:val="00F13F6F"/>
    <w:rsid w:val="00F47296"/>
    <w:rsid w:val="00F81046"/>
    <w:rsid w:val="00F83DF3"/>
    <w:rsid w:val="00F8681D"/>
    <w:rsid w:val="00FB5B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15B"/>
    <w:rPr>
      <w:rFonts w:ascii="Times New Roman" w:eastAsia="Times New Roman" w:hAnsi="Times New Roman"/>
      <w:lang w:eastAsia="es-ES"/>
    </w:rPr>
  </w:style>
  <w:style w:type="paragraph" w:styleId="Ttulo1">
    <w:name w:val="heading 1"/>
    <w:basedOn w:val="Normal"/>
    <w:next w:val="Normal"/>
    <w:link w:val="Ttulo1Car"/>
    <w:qFormat/>
    <w:rsid w:val="00177B5D"/>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177B5D"/>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177B5D"/>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77B5D"/>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77B5D"/>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177B5D"/>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177B5D"/>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77B5D"/>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177B5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4">
    <w:name w:val="Estilo4"/>
    <w:basedOn w:val="Normal"/>
    <w:link w:val="Estilo4Car"/>
    <w:autoRedefine/>
    <w:qFormat/>
    <w:rsid w:val="00EE55F0"/>
    <w:pPr>
      <w:keepNext/>
      <w:spacing w:before="360" w:after="240" w:line="360" w:lineRule="auto"/>
      <w:jc w:val="both"/>
      <w:outlineLvl w:val="1"/>
    </w:pPr>
    <w:rPr>
      <w:b/>
      <w:bCs/>
      <w:i/>
      <w:iCs/>
      <w:caps/>
      <w:kern w:val="28"/>
      <w:sz w:val="24"/>
      <w:u w:val="double"/>
    </w:rPr>
  </w:style>
  <w:style w:type="character" w:customStyle="1" w:styleId="Estilo4Car">
    <w:name w:val="Estilo4 Car"/>
    <w:basedOn w:val="Fuentedeprrafopredeter"/>
    <w:link w:val="Estilo4"/>
    <w:rsid w:val="00EE55F0"/>
    <w:rPr>
      <w:rFonts w:ascii="Arial" w:eastAsia="Times New Roman" w:hAnsi="Arial" w:cs="Times New Roman"/>
      <w:b/>
      <w:bCs/>
      <w:i/>
      <w:iCs/>
      <w:caps/>
      <w:kern w:val="28"/>
      <w:sz w:val="24"/>
      <w:u w:val="double"/>
      <w:lang w:eastAsia="es-ES"/>
    </w:rPr>
  </w:style>
  <w:style w:type="paragraph" w:styleId="Textoindependiente">
    <w:name w:val="Body Text"/>
    <w:basedOn w:val="Normal"/>
    <w:link w:val="TextoindependienteCar"/>
    <w:rsid w:val="00D1515B"/>
    <w:rPr>
      <w:rFonts w:ascii="Arial" w:hAnsi="Arial"/>
      <w:sz w:val="24"/>
      <w:lang w:val="en-US"/>
    </w:rPr>
  </w:style>
  <w:style w:type="character" w:customStyle="1" w:styleId="TextoindependienteCar">
    <w:name w:val="Texto independiente Car"/>
    <w:basedOn w:val="Fuentedeprrafopredeter"/>
    <w:link w:val="Textoindependiente"/>
    <w:rsid w:val="00D1515B"/>
    <w:rPr>
      <w:rFonts w:eastAsia="Times New Roman"/>
      <w:sz w:val="24"/>
      <w:lang w:val="en-US" w:eastAsia="es-ES"/>
    </w:rPr>
  </w:style>
  <w:style w:type="paragraph" w:styleId="Prrafodelista">
    <w:name w:val="List Paragraph"/>
    <w:basedOn w:val="Normal"/>
    <w:uiPriority w:val="34"/>
    <w:qFormat/>
    <w:rsid w:val="00D1515B"/>
    <w:pPr>
      <w:ind w:left="708"/>
    </w:pPr>
  </w:style>
  <w:style w:type="character" w:customStyle="1" w:styleId="Ttulo1Car">
    <w:name w:val="Título 1 Car"/>
    <w:basedOn w:val="Fuentedeprrafopredeter"/>
    <w:link w:val="Ttulo1"/>
    <w:rsid w:val="00177B5D"/>
    <w:rPr>
      <w:rFonts w:eastAsia="Times New Roman"/>
      <w:b/>
      <w:color w:val="000000"/>
      <w:sz w:val="24"/>
      <w:lang w:val="es-MX" w:eastAsia="es-ES"/>
    </w:rPr>
  </w:style>
  <w:style w:type="character" w:customStyle="1" w:styleId="Ttulo2Car">
    <w:name w:val="Título 2 Car"/>
    <w:basedOn w:val="Fuentedeprrafopredeter"/>
    <w:link w:val="Ttulo2"/>
    <w:rsid w:val="00177B5D"/>
    <w:rPr>
      <w:rFonts w:eastAsia="Times New Roman"/>
      <w:b/>
      <w:sz w:val="24"/>
      <w:u w:val="single"/>
      <w:lang w:val="es-MX" w:eastAsia="es-ES"/>
    </w:rPr>
  </w:style>
  <w:style w:type="character" w:customStyle="1" w:styleId="Ttulo3Car">
    <w:name w:val="Título 3 Car"/>
    <w:basedOn w:val="Fuentedeprrafopredeter"/>
    <w:link w:val="Ttulo3"/>
    <w:rsid w:val="00177B5D"/>
    <w:rPr>
      <w:rFonts w:eastAsia="Times New Roman"/>
      <w:b/>
      <w:color w:val="000000"/>
      <w:sz w:val="24"/>
      <w:lang w:val="en-US" w:eastAsia="es-ES"/>
    </w:rPr>
  </w:style>
  <w:style w:type="character" w:customStyle="1" w:styleId="Ttulo4Car">
    <w:name w:val="Título 4 Car"/>
    <w:basedOn w:val="Fuentedeprrafopredeter"/>
    <w:link w:val="Ttulo4"/>
    <w:rsid w:val="00177B5D"/>
    <w:rPr>
      <w:rFonts w:eastAsia="Times New Roman"/>
      <w:color w:val="000000"/>
      <w:sz w:val="24"/>
      <w:lang w:val="es-ES_tradnl" w:eastAsia="es-ES"/>
    </w:rPr>
  </w:style>
  <w:style w:type="character" w:customStyle="1" w:styleId="Ttulo5Car">
    <w:name w:val="Título 5 Car"/>
    <w:basedOn w:val="Fuentedeprrafopredeter"/>
    <w:link w:val="Ttulo5"/>
    <w:rsid w:val="00177B5D"/>
    <w:rPr>
      <w:rFonts w:eastAsia="Times New Roman"/>
      <w:b/>
      <w:bCs/>
      <w:color w:val="000000"/>
      <w:sz w:val="24"/>
      <w:lang w:val="es-MX" w:eastAsia="es-ES"/>
    </w:rPr>
  </w:style>
  <w:style w:type="character" w:customStyle="1" w:styleId="Ttulo6Car">
    <w:name w:val="Título 6 Car"/>
    <w:basedOn w:val="Fuentedeprrafopredeter"/>
    <w:link w:val="Ttulo6"/>
    <w:rsid w:val="00177B5D"/>
    <w:rPr>
      <w:rFonts w:eastAsia="Times New Roman"/>
      <w:b/>
      <w:color w:val="000000"/>
      <w:sz w:val="24"/>
      <w:lang w:val="es-MX" w:eastAsia="es-ES"/>
    </w:rPr>
  </w:style>
  <w:style w:type="character" w:customStyle="1" w:styleId="Ttulo7Car">
    <w:name w:val="Título 7 Car"/>
    <w:basedOn w:val="Fuentedeprrafopredeter"/>
    <w:link w:val="Ttulo7"/>
    <w:rsid w:val="00177B5D"/>
    <w:rPr>
      <w:rFonts w:eastAsia="Times New Roman" w:cs="Arial"/>
      <w:b/>
      <w:bCs/>
      <w:sz w:val="24"/>
      <w:lang w:eastAsia="es-ES"/>
    </w:rPr>
  </w:style>
  <w:style w:type="character" w:customStyle="1" w:styleId="Ttulo8Car">
    <w:name w:val="Título 8 Car"/>
    <w:basedOn w:val="Fuentedeprrafopredeter"/>
    <w:link w:val="Ttulo8"/>
    <w:rsid w:val="00177B5D"/>
    <w:rPr>
      <w:rFonts w:eastAsia="Times New Roman"/>
      <w:b/>
      <w:color w:val="000000"/>
      <w:sz w:val="24"/>
      <w:lang w:val="es-MX" w:eastAsia="es-ES"/>
    </w:rPr>
  </w:style>
  <w:style w:type="character" w:customStyle="1" w:styleId="Ttulo9Car">
    <w:name w:val="Título 9 Car"/>
    <w:basedOn w:val="Fuentedeprrafopredeter"/>
    <w:link w:val="Ttulo9"/>
    <w:rsid w:val="00177B5D"/>
    <w:rPr>
      <w:rFonts w:eastAsia="Times New Roman"/>
      <w:b/>
      <w:color w:val="FF0000"/>
      <w:sz w:val="22"/>
      <w:u w:val="single"/>
      <w:lang w:eastAsia="es-ES"/>
    </w:rPr>
  </w:style>
  <w:style w:type="paragraph" w:styleId="Piedepgina">
    <w:name w:val="footer"/>
    <w:basedOn w:val="Normal"/>
    <w:link w:val="PiedepginaCar"/>
    <w:rsid w:val="00177B5D"/>
    <w:pPr>
      <w:tabs>
        <w:tab w:val="center" w:pos="4320"/>
        <w:tab w:val="right" w:pos="8640"/>
      </w:tabs>
    </w:pPr>
    <w:rPr>
      <w:lang w:val="en-US"/>
    </w:rPr>
  </w:style>
  <w:style w:type="character" w:customStyle="1" w:styleId="PiedepginaCar">
    <w:name w:val="Pie de página Car"/>
    <w:basedOn w:val="Fuentedeprrafopredeter"/>
    <w:link w:val="Piedepgina"/>
    <w:rsid w:val="00177B5D"/>
    <w:rPr>
      <w:rFonts w:ascii="Times New Roman" w:eastAsia="Times New Roman" w:hAnsi="Times New Roman"/>
      <w:lang w:val="en-US" w:eastAsia="es-ES"/>
    </w:rPr>
  </w:style>
  <w:style w:type="paragraph" w:customStyle="1" w:styleId="Textoindependiente21">
    <w:name w:val="Texto independiente 21"/>
    <w:basedOn w:val="Normal"/>
    <w:rsid w:val="00177B5D"/>
    <w:pPr>
      <w:ind w:left="851"/>
      <w:jc w:val="both"/>
    </w:pPr>
    <w:rPr>
      <w:rFonts w:ascii="Arial" w:hAnsi="Arial"/>
      <w:color w:val="000000"/>
      <w:sz w:val="24"/>
      <w:lang w:val="es-ES_tradnl"/>
    </w:rPr>
  </w:style>
  <w:style w:type="paragraph" w:customStyle="1" w:styleId="Textoindependiente31">
    <w:name w:val="Texto independiente 31"/>
    <w:basedOn w:val="Normal"/>
    <w:rsid w:val="00177B5D"/>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77B5D"/>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77B5D"/>
    <w:rPr>
      <w:rFonts w:eastAsia="Times New Roman"/>
      <w:color w:val="000000"/>
      <w:sz w:val="24"/>
      <w:lang w:val="es-ES_tradnl" w:eastAsia="es-ES"/>
    </w:rPr>
  </w:style>
  <w:style w:type="paragraph" w:customStyle="1" w:styleId="Textodebloque1">
    <w:name w:val="Texto de bloque1"/>
    <w:basedOn w:val="Normal"/>
    <w:rsid w:val="00177B5D"/>
    <w:pPr>
      <w:ind w:left="284" w:right="-284"/>
      <w:jc w:val="both"/>
    </w:pPr>
    <w:rPr>
      <w:rFonts w:ascii="Arial" w:hAnsi="Arial"/>
      <w:color w:val="000000"/>
      <w:sz w:val="24"/>
      <w:lang w:val="es-ES_tradnl"/>
    </w:rPr>
  </w:style>
  <w:style w:type="paragraph" w:styleId="Textodebloque">
    <w:name w:val="Block Text"/>
    <w:basedOn w:val="Normal"/>
    <w:rsid w:val="00177B5D"/>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177B5D"/>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177B5D"/>
    <w:rPr>
      <w:rFonts w:eastAsia="Times New Roman"/>
      <w:sz w:val="24"/>
      <w:lang w:val="es-MX" w:eastAsia="es-ES"/>
    </w:rPr>
  </w:style>
  <w:style w:type="paragraph" w:customStyle="1" w:styleId="Sangra2detindependiente1">
    <w:name w:val="Sangría 2 de t. independiente1"/>
    <w:basedOn w:val="Normal"/>
    <w:rsid w:val="00177B5D"/>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77B5D"/>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177B5D"/>
    <w:rPr>
      <w:rFonts w:eastAsia="Times New Roman"/>
      <w:sz w:val="24"/>
      <w:lang w:val="es-MX" w:eastAsia="es-ES"/>
    </w:rPr>
  </w:style>
  <w:style w:type="paragraph" w:styleId="Textoindependiente2">
    <w:name w:val="Body Text 2"/>
    <w:basedOn w:val="Normal"/>
    <w:link w:val="Textoindependiente2Car"/>
    <w:rsid w:val="00177B5D"/>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177B5D"/>
    <w:rPr>
      <w:rFonts w:eastAsia="Times New Roman"/>
      <w:b/>
      <w:color w:val="000000"/>
      <w:sz w:val="24"/>
      <w:lang w:val="es-MX" w:eastAsia="es-ES"/>
    </w:rPr>
  </w:style>
  <w:style w:type="character" w:styleId="Nmerodepgina">
    <w:name w:val="page number"/>
    <w:basedOn w:val="Fuentedeprrafopredeter"/>
    <w:rsid w:val="00177B5D"/>
  </w:style>
  <w:style w:type="paragraph" w:styleId="Sangra2detindependiente">
    <w:name w:val="Body Text Indent 2"/>
    <w:basedOn w:val="Normal"/>
    <w:link w:val="Sangra2detindependienteCar"/>
    <w:rsid w:val="00177B5D"/>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177B5D"/>
    <w:rPr>
      <w:rFonts w:eastAsia="Times New Roman"/>
      <w:i/>
      <w:sz w:val="24"/>
      <w:u w:val="single"/>
      <w:lang w:val="es-MX" w:eastAsia="es-ES"/>
    </w:rPr>
  </w:style>
  <w:style w:type="paragraph" w:styleId="Encabezado">
    <w:name w:val="header"/>
    <w:basedOn w:val="Normal"/>
    <w:link w:val="EncabezadoCar"/>
    <w:rsid w:val="00177B5D"/>
    <w:pPr>
      <w:tabs>
        <w:tab w:val="center" w:pos="4419"/>
        <w:tab w:val="right" w:pos="8838"/>
      </w:tabs>
    </w:pPr>
  </w:style>
  <w:style w:type="character" w:customStyle="1" w:styleId="EncabezadoCar">
    <w:name w:val="Encabezado Car"/>
    <w:basedOn w:val="Fuentedeprrafopredeter"/>
    <w:link w:val="Encabezado"/>
    <w:rsid w:val="00177B5D"/>
    <w:rPr>
      <w:rFonts w:ascii="Times New Roman" w:eastAsia="Times New Roman" w:hAnsi="Times New Roman"/>
      <w:lang w:eastAsia="es-ES"/>
    </w:rPr>
  </w:style>
  <w:style w:type="paragraph" w:customStyle="1" w:styleId="BodyText21">
    <w:name w:val="Body Text 21"/>
    <w:basedOn w:val="Normal"/>
    <w:rsid w:val="00177B5D"/>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77B5D"/>
    <w:rPr>
      <w:rFonts w:ascii="Tahoma" w:hAnsi="Tahoma" w:cs="Tahoma"/>
      <w:sz w:val="16"/>
      <w:szCs w:val="16"/>
    </w:rPr>
  </w:style>
  <w:style w:type="character" w:customStyle="1" w:styleId="TextodegloboCar">
    <w:name w:val="Texto de globo Car"/>
    <w:basedOn w:val="Fuentedeprrafopredeter"/>
    <w:link w:val="Textodeglobo"/>
    <w:semiHidden/>
    <w:rsid w:val="00177B5D"/>
    <w:rPr>
      <w:rFonts w:ascii="Tahoma" w:eastAsia="Times New Roman" w:hAnsi="Tahoma" w:cs="Tahoma"/>
      <w:sz w:val="16"/>
      <w:szCs w:val="16"/>
      <w:lang w:eastAsia="es-ES"/>
    </w:rPr>
  </w:style>
  <w:style w:type="character" w:styleId="Refdecomentario">
    <w:name w:val="annotation reference"/>
    <w:basedOn w:val="Fuentedeprrafopredeter"/>
    <w:semiHidden/>
    <w:rsid w:val="00177B5D"/>
    <w:rPr>
      <w:sz w:val="16"/>
      <w:szCs w:val="16"/>
    </w:rPr>
  </w:style>
  <w:style w:type="paragraph" w:styleId="Textocomentario">
    <w:name w:val="annotation text"/>
    <w:basedOn w:val="Normal"/>
    <w:link w:val="TextocomentarioCar"/>
    <w:rsid w:val="00177B5D"/>
  </w:style>
  <w:style w:type="character" w:customStyle="1" w:styleId="TextocomentarioCar">
    <w:name w:val="Texto comentario Car"/>
    <w:basedOn w:val="Fuentedeprrafopredeter"/>
    <w:link w:val="Textocomentario"/>
    <w:rsid w:val="00177B5D"/>
    <w:rPr>
      <w:rFonts w:ascii="Times New Roman" w:eastAsia="Times New Roman" w:hAnsi="Times New Roman"/>
      <w:lang w:eastAsia="es-ES"/>
    </w:rPr>
  </w:style>
  <w:style w:type="paragraph" w:styleId="Asuntodelcomentario">
    <w:name w:val="annotation subject"/>
    <w:basedOn w:val="Textocomentario"/>
    <w:next w:val="Textocomentario"/>
    <w:link w:val="AsuntodelcomentarioCar"/>
    <w:semiHidden/>
    <w:rsid w:val="00177B5D"/>
    <w:rPr>
      <w:b/>
      <w:bCs/>
    </w:rPr>
  </w:style>
  <w:style w:type="character" w:customStyle="1" w:styleId="AsuntodelcomentarioCar">
    <w:name w:val="Asunto del comentario Car"/>
    <w:basedOn w:val="TextocomentarioCar"/>
    <w:link w:val="Asuntodelcomentario"/>
    <w:semiHidden/>
    <w:rsid w:val="00177B5D"/>
    <w:rPr>
      <w:rFonts w:ascii="Times New Roman" w:eastAsia="Times New Roman" w:hAnsi="Times New Roman"/>
      <w:b/>
      <w:bCs/>
      <w:lang w:eastAsia="es-ES"/>
    </w:rPr>
  </w:style>
  <w:style w:type="character" w:styleId="Hipervnculo">
    <w:name w:val="Hyperlink"/>
    <w:basedOn w:val="Fuentedeprrafopredeter"/>
    <w:rsid w:val="00177B5D"/>
    <w:rPr>
      <w:color w:val="0000FF"/>
      <w:u w:val="single"/>
    </w:rPr>
  </w:style>
  <w:style w:type="paragraph" w:customStyle="1" w:styleId="ROMANOS">
    <w:name w:val="ROMANOS"/>
    <w:basedOn w:val="Normal"/>
    <w:rsid w:val="00177B5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77B5D"/>
    <w:rPr>
      <w:color w:val="800080"/>
      <w:u w:val="single"/>
    </w:rPr>
  </w:style>
  <w:style w:type="paragraph" w:customStyle="1" w:styleId="Texto">
    <w:name w:val="Texto"/>
    <w:basedOn w:val="Normal"/>
    <w:link w:val="TextoCar"/>
    <w:rsid w:val="00177B5D"/>
    <w:pPr>
      <w:spacing w:after="101" w:line="216" w:lineRule="exact"/>
      <w:ind w:firstLine="288"/>
      <w:jc w:val="both"/>
    </w:pPr>
    <w:rPr>
      <w:rFonts w:ascii="Arial" w:hAnsi="Arial"/>
      <w:sz w:val="18"/>
      <w:szCs w:val="18"/>
    </w:rPr>
  </w:style>
  <w:style w:type="paragraph" w:customStyle="1" w:styleId="INCISO">
    <w:name w:val="INCISO"/>
    <w:basedOn w:val="Normal"/>
    <w:rsid w:val="00177B5D"/>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77B5D"/>
    <w:rPr>
      <w:rFonts w:eastAsia="Times New Roman"/>
      <w:sz w:val="18"/>
      <w:szCs w:val="18"/>
      <w:lang w:eastAsia="es-ES"/>
    </w:rPr>
  </w:style>
  <w:style w:type="table" w:styleId="Tablaconcuadrcula">
    <w:name w:val="Table Grid"/>
    <w:basedOn w:val="Tablanormal"/>
    <w:rsid w:val="00177B5D"/>
    <w:rPr>
      <w:rFonts w:ascii="Times New Roman" w:eastAsia="Times New Roma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7B5D"/>
    <w:pPr>
      <w:autoSpaceDE w:val="0"/>
      <w:autoSpaceDN w:val="0"/>
      <w:adjustRightInd w:val="0"/>
    </w:pPr>
    <w:rPr>
      <w:rFonts w:eastAsia="Times New Roman" w:cs="Arial"/>
      <w:color w:val="000000"/>
      <w:sz w:val="24"/>
      <w:szCs w:val="24"/>
      <w:lang w:val="es-MX" w:eastAsia="es-MX"/>
    </w:rPr>
  </w:style>
  <w:style w:type="paragraph" w:styleId="NormalWeb">
    <w:name w:val="Normal (Web)"/>
    <w:basedOn w:val="Normal"/>
    <w:uiPriority w:val="99"/>
    <w:unhideWhenUsed/>
    <w:rsid w:val="00177B5D"/>
    <w:pPr>
      <w:spacing w:before="100" w:beforeAutospacing="1" w:after="100" w:afterAutospacing="1"/>
    </w:pPr>
    <w:rPr>
      <w:sz w:val="24"/>
      <w:szCs w:val="24"/>
      <w:lang w:val="es-MX" w:eastAsia="es-MX"/>
    </w:rPr>
  </w:style>
  <w:style w:type="paragraph" w:styleId="Textonotapie">
    <w:name w:val="footnote text"/>
    <w:basedOn w:val="Normal"/>
    <w:link w:val="TextonotapieCar"/>
    <w:rsid w:val="00177B5D"/>
  </w:style>
  <w:style w:type="character" w:customStyle="1" w:styleId="TextonotapieCar">
    <w:name w:val="Texto nota pie Car"/>
    <w:basedOn w:val="Fuentedeprrafopredeter"/>
    <w:link w:val="Textonotapie"/>
    <w:rsid w:val="00177B5D"/>
    <w:rPr>
      <w:rFonts w:ascii="Times New Roman" w:eastAsia="Times New Roman" w:hAnsi="Times New Roman"/>
      <w:lang w:eastAsia="es-ES"/>
    </w:rPr>
  </w:style>
  <w:style w:type="character" w:styleId="Refdenotaalpie">
    <w:name w:val="footnote reference"/>
    <w:basedOn w:val="Fuentedeprrafopredeter"/>
    <w:rsid w:val="00177B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06688">
      <w:bodyDiv w:val="1"/>
      <w:marLeft w:val="0"/>
      <w:marRight w:val="0"/>
      <w:marTop w:val="0"/>
      <w:marBottom w:val="0"/>
      <w:divBdr>
        <w:top w:val="none" w:sz="0" w:space="0" w:color="auto"/>
        <w:left w:val="none" w:sz="0" w:space="0" w:color="auto"/>
        <w:bottom w:val="none" w:sz="0" w:space="0" w:color="auto"/>
        <w:right w:val="none" w:sz="0" w:space="0" w:color="auto"/>
      </w:divBdr>
    </w:div>
    <w:div w:id="1060053969">
      <w:bodyDiv w:val="1"/>
      <w:marLeft w:val="0"/>
      <w:marRight w:val="0"/>
      <w:marTop w:val="0"/>
      <w:marBottom w:val="0"/>
      <w:divBdr>
        <w:top w:val="none" w:sz="0" w:space="0" w:color="auto"/>
        <w:left w:val="none" w:sz="0" w:space="0" w:color="auto"/>
        <w:bottom w:val="none" w:sz="0" w:space="0" w:color="auto"/>
        <w:right w:val="none" w:sz="0" w:space="0" w:color="auto"/>
      </w:divBdr>
    </w:div>
    <w:div w:id="163533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299</Words>
  <Characters>1647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J1017</dc:creator>
  <cp:lastModifiedBy>Garcia Garcia, Daniel Alberto</cp:lastModifiedBy>
  <cp:revision>3</cp:revision>
  <dcterms:created xsi:type="dcterms:W3CDTF">2014-04-09T14:41:00Z</dcterms:created>
  <dcterms:modified xsi:type="dcterms:W3CDTF">2014-04-09T14:44:00Z</dcterms:modified>
</cp:coreProperties>
</file>